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4D" w:rsidRPr="00C40D4D" w:rsidRDefault="00C40D4D" w:rsidP="00C40D4D">
      <w:pPr>
        <w:rPr>
          <w:rFonts w:ascii="Times New Roman" w:hAnsi="Times New Roman" w:cs="Times New Roman"/>
          <w:b/>
          <w:sz w:val="28"/>
          <w:szCs w:val="28"/>
        </w:rPr>
      </w:pPr>
      <w:r w:rsidRPr="00C40D4D">
        <w:rPr>
          <w:rFonts w:ascii="Times New Roman" w:hAnsi="Times New Roman" w:cs="Times New Roman"/>
          <w:b/>
          <w:sz w:val="28"/>
          <w:szCs w:val="28"/>
        </w:rPr>
        <w:t>Большой стаж – досрочная пенсия</w:t>
      </w:r>
    </w:p>
    <w:p w:rsidR="00C40D4D" w:rsidRPr="00C40D4D" w:rsidRDefault="00C40D4D" w:rsidP="00C40D4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40D4D">
        <w:rPr>
          <w:rFonts w:ascii="Times New Roman" w:hAnsi="Times New Roman" w:cs="Times New Roman"/>
          <w:b/>
          <w:i/>
          <w:sz w:val="28"/>
          <w:szCs w:val="28"/>
        </w:rPr>
        <w:t xml:space="preserve">Жители Костромской области, имеющие большой трудовой стаж, могут выйти на заслуженный отдых раньше. </w:t>
      </w:r>
    </w:p>
    <w:p w:rsidR="00C40D4D" w:rsidRPr="00C40D4D" w:rsidRDefault="00C40D4D" w:rsidP="007849A6">
      <w:pPr>
        <w:jc w:val="both"/>
        <w:rPr>
          <w:rFonts w:ascii="Times New Roman" w:hAnsi="Times New Roman" w:cs="Times New Roman"/>
          <w:sz w:val="28"/>
          <w:szCs w:val="28"/>
        </w:rPr>
      </w:pPr>
      <w:r w:rsidRPr="00C40D4D">
        <w:rPr>
          <w:rFonts w:ascii="Times New Roman" w:hAnsi="Times New Roman" w:cs="Times New Roman"/>
          <w:sz w:val="28"/>
          <w:szCs w:val="28"/>
        </w:rPr>
        <w:t xml:space="preserve">По новому пенсионному законодательству с 2019 года право досрочно получить страховую пенсию по старости ранее установленного пенсионного возраста (но не раньше, чем в 55 лет для женщин и 60 лет для мужчин) предоставляется женщинам, имеющим страховой стаж 37 лет, и мужчинам – со стажем 42 года. </w:t>
      </w:r>
    </w:p>
    <w:p w:rsidR="00C40D4D" w:rsidRPr="00C40D4D" w:rsidRDefault="00C40D4D" w:rsidP="007849A6">
      <w:pPr>
        <w:jc w:val="both"/>
        <w:rPr>
          <w:rFonts w:ascii="Times New Roman" w:hAnsi="Times New Roman" w:cs="Times New Roman"/>
          <w:sz w:val="28"/>
          <w:szCs w:val="28"/>
        </w:rPr>
      </w:pPr>
      <w:r w:rsidRPr="00C40D4D">
        <w:rPr>
          <w:rFonts w:ascii="Times New Roman" w:hAnsi="Times New Roman" w:cs="Times New Roman"/>
          <w:sz w:val="28"/>
          <w:szCs w:val="28"/>
        </w:rPr>
        <w:t>Стоит отметить, что в стаж, дающий право на досрочную пенсию, включаются только периоды работы и другой деятельности, за которые уплачивались страховые взносы в ПФР, а также периоды получения пособия по обязательному социальному страхованию в периоды временной нетрудоспособности (больничные). Периоды ухода за ребенком и служба в армии в страховой стаж в этом случае не включаются.</w:t>
      </w:r>
    </w:p>
    <w:p w:rsidR="00C40D4D" w:rsidRPr="00C40D4D" w:rsidRDefault="00C40D4D" w:rsidP="007849A6">
      <w:pPr>
        <w:jc w:val="both"/>
        <w:rPr>
          <w:rFonts w:ascii="Times New Roman" w:hAnsi="Times New Roman" w:cs="Times New Roman"/>
          <w:sz w:val="28"/>
          <w:szCs w:val="28"/>
        </w:rPr>
      </w:pPr>
      <w:r w:rsidRPr="00C40D4D">
        <w:rPr>
          <w:rFonts w:ascii="Times New Roman" w:hAnsi="Times New Roman" w:cs="Times New Roman"/>
          <w:sz w:val="28"/>
          <w:szCs w:val="28"/>
        </w:rPr>
        <w:t xml:space="preserve">Право выйти досрочно на пенсию благодаря богатому трудовому пути в прошлом году получили 79 жителей Костромской области: 24 мужчины и 55 женщин. </w:t>
      </w:r>
    </w:p>
    <w:p w:rsidR="00C40D4D" w:rsidRPr="00C40D4D" w:rsidRDefault="00C40D4D" w:rsidP="00C40D4D">
      <w:pPr>
        <w:rPr>
          <w:rFonts w:ascii="Times New Roman" w:hAnsi="Times New Roman" w:cs="Times New Roman"/>
          <w:sz w:val="28"/>
          <w:szCs w:val="28"/>
        </w:rPr>
      </w:pPr>
    </w:p>
    <w:p w:rsidR="003316E7" w:rsidRDefault="00C40D4D" w:rsidP="00C40D4D">
      <w:pPr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14BF2">
        <w:rPr>
          <w:rFonts w:ascii="Times New Roman" w:hAnsi="Times New Roman" w:cs="Times New Roman"/>
          <w:i/>
          <w:sz w:val="28"/>
          <w:szCs w:val="28"/>
        </w:rPr>
        <w:t>Пресс-служба ОПФР по Костромской области</w:t>
      </w:r>
    </w:p>
    <w:p w:rsidR="007849A6" w:rsidRDefault="007849A6" w:rsidP="00C40D4D">
      <w:pPr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7849A6" w:rsidRPr="007849A6" w:rsidRDefault="007849A6" w:rsidP="00C40D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Темы: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стаж</w:t>
      </w: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досрочнаяпенсия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r>
        <w:rPr>
          <w:rFonts w:ascii="Times New Roman" w:hAnsi="Times New Roman" w:cs="Times New Roman"/>
          <w:sz w:val="28"/>
          <w:szCs w:val="28"/>
        </w:rPr>
        <w:t>льготы</w:t>
      </w: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пенсионноеобеспечение</w:t>
      </w:r>
      <w:proofErr w:type="spellEnd"/>
    </w:p>
    <w:p w:rsidR="001259ED" w:rsidRDefault="001259ED">
      <w:pPr>
        <w:rPr>
          <w:rFonts w:ascii="Times New Roman" w:hAnsi="Times New Roman" w:cs="Times New Roman"/>
          <w:sz w:val="28"/>
          <w:szCs w:val="28"/>
        </w:rPr>
      </w:pPr>
    </w:p>
    <w:p w:rsidR="00DB58D5" w:rsidRDefault="00DB58D5"/>
    <w:sectPr w:rsidR="00DB5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8D5"/>
    <w:rsid w:val="00005609"/>
    <w:rsid w:val="00014BF2"/>
    <w:rsid w:val="001259ED"/>
    <w:rsid w:val="003316E7"/>
    <w:rsid w:val="003D131B"/>
    <w:rsid w:val="004779CB"/>
    <w:rsid w:val="00733A18"/>
    <w:rsid w:val="007849A6"/>
    <w:rsid w:val="007B46C9"/>
    <w:rsid w:val="009A492C"/>
    <w:rsid w:val="00C40D4D"/>
    <w:rsid w:val="00C47C64"/>
    <w:rsid w:val="00DB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Замяткина Елена Витальевна</cp:lastModifiedBy>
  <cp:revision>5</cp:revision>
  <dcterms:created xsi:type="dcterms:W3CDTF">2021-01-20T14:02:00Z</dcterms:created>
  <dcterms:modified xsi:type="dcterms:W3CDTF">2021-01-27T07:22:00Z</dcterms:modified>
</cp:coreProperties>
</file>